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3BE3" w14:textId="74ADF18D" w:rsidR="009306EB" w:rsidRPr="008D3168" w:rsidRDefault="00A71C8D">
      <w:pPr>
        <w:rPr>
          <w:b/>
          <w:bCs/>
        </w:rPr>
      </w:pPr>
      <w:r>
        <w:rPr>
          <w:b/>
          <w:bCs/>
        </w:rPr>
        <w:t>Webinar for the 20</w:t>
      </w:r>
      <w:r w:rsidRPr="00A71C8D">
        <w:rPr>
          <w:b/>
          <w:bCs/>
          <w:vertAlign w:val="superscript"/>
        </w:rPr>
        <w:t>th</w:t>
      </w:r>
      <w:r>
        <w:rPr>
          <w:b/>
          <w:bCs/>
        </w:rPr>
        <w:t xml:space="preserve"> Anniversary of the Cartagena Protocol on Biosafety </w:t>
      </w:r>
    </w:p>
    <w:p w14:paraId="6857010D" w14:textId="2DAED2CC" w:rsidR="009306EB" w:rsidRDefault="009306EB">
      <w:r>
        <w:t xml:space="preserve">Date: </w:t>
      </w:r>
      <w:r w:rsidR="00542879">
        <w:t>11 September 2023</w:t>
      </w:r>
      <w:r>
        <w:t xml:space="preserve"> </w:t>
      </w:r>
    </w:p>
    <w:p w14:paraId="683B2EFD" w14:textId="68531493" w:rsidR="009306EB" w:rsidRDefault="009306EB">
      <w:r>
        <w:t xml:space="preserve">Time: </w:t>
      </w:r>
      <w:r w:rsidR="00542879">
        <w:t>7</w:t>
      </w:r>
      <w:r>
        <w:t>:00 a</w:t>
      </w:r>
      <w:r w:rsidR="00542879">
        <w:t>.</w:t>
      </w:r>
      <w:r>
        <w:t>m</w:t>
      </w:r>
      <w:r w:rsidR="00542879">
        <w:t>.</w:t>
      </w:r>
      <w:r>
        <w:t xml:space="preserve"> to </w:t>
      </w:r>
      <w:r w:rsidR="00542879">
        <w:t>8</w:t>
      </w:r>
      <w:r>
        <w:t>:30 a</w:t>
      </w:r>
      <w:r w:rsidR="00542879">
        <w:t>.m. EST</w:t>
      </w:r>
    </w:p>
    <w:p w14:paraId="7B729448" w14:textId="38809D95" w:rsidR="00EE2BD2" w:rsidRDefault="00EE2BD2">
      <w:r>
        <w:t xml:space="preserve">Platform: </w:t>
      </w:r>
      <w:r w:rsidR="00542879">
        <w:t>Zoom</w:t>
      </w:r>
    </w:p>
    <w:p w14:paraId="7E2E2E02" w14:textId="644B7107" w:rsidR="009306EB" w:rsidRPr="008D3168" w:rsidRDefault="008D3168" w:rsidP="008D3168">
      <w:pPr>
        <w:rPr>
          <w:i/>
          <w:iCs/>
        </w:rPr>
      </w:pPr>
      <w:r>
        <w:t xml:space="preserve">Event organized by </w:t>
      </w:r>
      <w:proofErr w:type="gramStart"/>
      <w:r>
        <w:t>SCBD</w:t>
      </w:r>
      <w:proofErr w:type="gramEnd"/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3724"/>
        <w:gridCol w:w="5096"/>
      </w:tblGrid>
      <w:tr w:rsidR="00542879" w14:paraId="2A49BDD9" w14:textId="77777777" w:rsidTr="00542879">
        <w:tc>
          <w:tcPr>
            <w:tcW w:w="4590" w:type="dxa"/>
            <w:shd w:val="clear" w:color="auto" w:fill="7F7F7F" w:themeFill="text1" w:themeFillTint="80"/>
          </w:tcPr>
          <w:p w14:paraId="6A3DD8B6" w14:textId="77777777" w:rsidR="00542879" w:rsidRPr="008D3168" w:rsidRDefault="00542879" w:rsidP="008D3168">
            <w:pPr>
              <w:jc w:val="center"/>
              <w:rPr>
                <w:b/>
                <w:bCs/>
              </w:rPr>
            </w:pPr>
            <w:r w:rsidRPr="008D3168">
              <w:rPr>
                <w:b/>
                <w:bCs/>
              </w:rPr>
              <w:t>Presentation</w:t>
            </w:r>
          </w:p>
        </w:tc>
        <w:tc>
          <w:tcPr>
            <w:tcW w:w="4230" w:type="dxa"/>
            <w:shd w:val="clear" w:color="auto" w:fill="7F7F7F" w:themeFill="text1" w:themeFillTint="80"/>
          </w:tcPr>
          <w:p w14:paraId="61AFA494" w14:textId="77777777" w:rsidR="00542879" w:rsidRPr="008D3168" w:rsidRDefault="00542879" w:rsidP="008D3168">
            <w:pPr>
              <w:jc w:val="center"/>
              <w:rPr>
                <w:b/>
                <w:bCs/>
              </w:rPr>
            </w:pPr>
            <w:r w:rsidRPr="008D3168">
              <w:rPr>
                <w:b/>
                <w:bCs/>
              </w:rPr>
              <w:t>Speaker</w:t>
            </w:r>
          </w:p>
        </w:tc>
      </w:tr>
      <w:tr w:rsidR="00542879" w14:paraId="62082CDF" w14:textId="77777777" w:rsidTr="00542879">
        <w:tc>
          <w:tcPr>
            <w:tcW w:w="4590" w:type="dxa"/>
          </w:tcPr>
          <w:p w14:paraId="5CD9309B" w14:textId="77777777" w:rsidR="00542879" w:rsidRDefault="00542879">
            <w:r>
              <w:t>Opening remarks</w:t>
            </w:r>
          </w:p>
        </w:tc>
        <w:tc>
          <w:tcPr>
            <w:tcW w:w="4230" w:type="dxa"/>
          </w:tcPr>
          <w:p w14:paraId="132A8A4B" w14:textId="6C691150" w:rsidR="00542879" w:rsidRDefault="00542879">
            <w:r w:rsidRPr="008833B0">
              <w:rPr>
                <w:b/>
                <w:bCs/>
              </w:rPr>
              <w:t>David Cooper</w:t>
            </w:r>
            <w:r>
              <w:t xml:space="preserve"> – Acting Executive Secretary, SCBD</w:t>
            </w:r>
          </w:p>
        </w:tc>
      </w:tr>
      <w:tr w:rsidR="00542879" w14:paraId="7D5F6240" w14:textId="77777777" w:rsidTr="00542879">
        <w:tc>
          <w:tcPr>
            <w:tcW w:w="4590" w:type="dxa"/>
          </w:tcPr>
          <w:p w14:paraId="2F0330F8" w14:textId="5F4552CF" w:rsidR="00542879" w:rsidRDefault="00542879">
            <w:r>
              <w:t>Review of the Implementation Plan for the Protocol and the Capacity-building Plan for the Protocol</w:t>
            </w:r>
          </w:p>
        </w:tc>
        <w:tc>
          <w:tcPr>
            <w:tcW w:w="4230" w:type="dxa"/>
          </w:tcPr>
          <w:p w14:paraId="287A7821" w14:textId="63F07B4B" w:rsidR="00542879" w:rsidRDefault="00542879">
            <w:r w:rsidRPr="00542879">
              <w:rPr>
                <w:b/>
                <w:bCs/>
              </w:rPr>
              <w:t>Peter Deupmann</w:t>
            </w:r>
            <w:r>
              <w:t>, Programme Officer</w:t>
            </w:r>
            <w:r>
              <w:t xml:space="preserve">, </w:t>
            </w:r>
            <w:r>
              <w:t>SCBD</w:t>
            </w:r>
          </w:p>
        </w:tc>
      </w:tr>
      <w:tr w:rsidR="00542879" w:rsidRPr="00FD010B" w14:paraId="6F2C1A74" w14:textId="77777777" w:rsidTr="00542879">
        <w:tc>
          <w:tcPr>
            <w:tcW w:w="4590" w:type="dxa"/>
          </w:tcPr>
          <w:p w14:paraId="4816ED90" w14:textId="7F474FF3" w:rsidR="00542879" w:rsidRDefault="001E6EDD" w:rsidP="00542879">
            <w:r>
              <w:t>Question and answer</w:t>
            </w:r>
            <w:r>
              <w:t xml:space="preserve"> session</w:t>
            </w:r>
          </w:p>
        </w:tc>
        <w:tc>
          <w:tcPr>
            <w:tcW w:w="4230" w:type="dxa"/>
          </w:tcPr>
          <w:p w14:paraId="61BA8325" w14:textId="77777777" w:rsidR="001E6EDD" w:rsidRPr="00A32993" w:rsidRDefault="001E6EDD" w:rsidP="001E6EDD">
            <w:r w:rsidRPr="00A32993">
              <w:t>Moderated by:</w:t>
            </w:r>
          </w:p>
          <w:p w14:paraId="32A49670" w14:textId="24826DC2" w:rsidR="00542879" w:rsidRPr="00542879" w:rsidRDefault="001E6EDD" w:rsidP="001E6EDD">
            <w:pPr>
              <w:rPr>
                <w:rFonts w:eastAsia="Times New Roman"/>
                <w:b/>
                <w:bCs/>
              </w:rPr>
            </w:pPr>
            <w:r w:rsidRPr="008833B0">
              <w:rPr>
                <w:b/>
                <w:bCs/>
              </w:rPr>
              <w:t>Wadzanayi Mandivenyi</w:t>
            </w:r>
            <w:r w:rsidR="00232D72">
              <w:rPr>
                <w:b/>
                <w:bCs/>
              </w:rPr>
              <w:t xml:space="preserve">, </w:t>
            </w:r>
            <w:r>
              <w:t>Head Biosafety Unit, SCBD</w:t>
            </w:r>
          </w:p>
        </w:tc>
      </w:tr>
      <w:tr w:rsidR="00527E67" w:rsidRPr="00FD010B" w14:paraId="399AC0AB" w14:textId="77777777" w:rsidTr="00542879">
        <w:tc>
          <w:tcPr>
            <w:tcW w:w="4590" w:type="dxa"/>
          </w:tcPr>
          <w:p w14:paraId="786F91BD" w14:textId="1A4B2C5F" w:rsidR="00527E67" w:rsidRDefault="00527E67" w:rsidP="00542879">
            <w:r>
              <w:t>From negotiations of the Protocol to 20 years later</w:t>
            </w:r>
          </w:p>
        </w:tc>
        <w:tc>
          <w:tcPr>
            <w:tcW w:w="4230" w:type="dxa"/>
          </w:tcPr>
          <w:p w14:paraId="6B370A80" w14:textId="6514EA03" w:rsidR="00527E67" w:rsidRPr="00542879" w:rsidRDefault="00527E67" w:rsidP="00542879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Mr </w:t>
            </w:r>
            <w:r w:rsidRPr="00E53134">
              <w:rPr>
                <w:b/>
                <w:bCs/>
              </w:rPr>
              <w:t>Pieter Van der Meer</w:t>
            </w:r>
            <w:r>
              <w:rPr>
                <w:b/>
                <w:bCs/>
              </w:rPr>
              <w:t xml:space="preserve">, </w:t>
            </w:r>
            <w:r w:rsidRPr="001E6EDD">
              <w:t>Former Negotiator</w:t>
            </w:r>
            <w:r>
              <w:t xml:space="preserve"> for the Protocol </w:t>
            </w:r>
            <w:r>
              <w:rPr>
                <w:b/>
                <w:bCs/>
              </w:rPr>
              <w:t xml:space="preserve"> </w:t>
            </w:r>
          </w:p>
        </w:tc>
      </w:tr>
      <w:tr w:rsidR="00542879" w:rsidRPr="00FD010B" w14:paraId="03F3D9EC" w14:textId="77777777" w:rsidTr="00542879">
        <w:tc>
          <w:tcPr>
            <w:tcW w:w="4590" w:type="dxa"/>
          </w:tcPr>
          <w:p w14:paraId="65629F35" w14:textId="43FD2CA6" w:rsidR="00542879" w:rsidRPr="00A80ACB" w:rsidRDefault="00542879" w:rsidP="00542879">
            <w:r>
              <w:t xml:space="preserve">Role of the Compliance Committee of the Protocol </w:t>
            </w:r>
          </w:p>
          <w:p w14:paraId="45D2C2B3" w14:textId="343EB997" w:rsidR="00542879" w:rsidRDefault="00542879"/>
        </w:tc>
        <w:tc>
          <w:tcPr>
            <w:tcW w:w="4230" w:type="dxa"/>
          </w:tcPr>
          <w:p w14:paraId="71D9CFFE" w14:textId="2D5F256F" w:rsidR="00542879" w:rsidRPr="00A80ACB" w:rsidRDefault="00542879" w:rsidP="00542879">
            <w:r w:rsidRPr="00542879">
              <w:rPr>
                <w:rFonts w:eastAsia="Times New Roman"/>
                <w:b/>
                <w:bCs/>
              </w:rPr>
              <w:t>Rigobert Ntep</w:t>
            </w:r>
            <w:r w:rsidRPr="00542879">
              <w:rPr>
                <w:rFonts w:eastAsia="Times New Roman"/>
              </w:rPr>
              <w:t xml:space="preserve">, </w:t>
            </w:r>
            <w:r>
              <w:t>Chair of the Compliance Committee</w:t>
            </w:r>
          </w:p>
          <w:p w14:paraId="41841A5B" w14:textId="1D376992" w:rsidR="00542879" w:rsidRPr="00FD010B" w:rsidRDefault="00542879" w:rsidP="00A32993"/>
        </w:tc>
      </w:tr>
      <w:tr w:rsidR="00542879" w14:paraId="1F6D5328" w14:textId="77777777" w:rsidTr="00542879">
        <w:tc>
          <w:tcPr>
            <w:tcW w:w="4590" w:type="dxa"/>
          </w:tcPr>
          <w:p w14:paraId="26511C13" w14:textId="7AD54E1A" w:rsidR="00542879" w:rsidRDefault="00542879">
            <w:r w:rsidRPr="00542879">
              <w:t>Experiences and Lessons Learnt from National and Regional Capacity-building and Training Activities</w:t>
            </w:r>
          </w:p>
        </w:tc>
        <w:tc>
          <w:tcPr>
            <w:tcW w:w="4230" w:type="dxa"/>
          </w:tcPr>
          <w:p w14:paraId="10AEDD52" w14:textId="4B3FE0B8" w:rsidR="00542879" w:rsidRDefault="00542879">
            <w:r w:rsidRPr="00542879">
              <w:rPr>
                <w:b/>
                <w:bCs/>
              </w:rPr>
              <w:t>Galina Mozgova</w:t>
            </w:r>
            <w:r w:rsidRPr="00542879">
              <w:t>, BCH National Focal Point from Belarus</w:t>
            </w:r>
          </w:p>
        </w:tc>
      </w:tr>
      <w:tr w:rsidR="00542879" w:rsidRPr="00E0434B" w14:paraId="7E60BBAD" w14:textId="77777777" w:rsidTr="00542879">
        <w:tc>
          <w:tcPr>
            <w:tcW w:w="4590" w:type="dxa"/>
          </w:tcPr>
          <w:p w14:paraId="078C1176" w14:textId="7D0BD04E" w:rsidR="00542879" w:rsidRPr="00542879" w:rsidRDefault="00542879">
            <w:r w:rsidRPr="00542879">
              <w:t>Experiences and Lessons Learnt from Detection and Identification of LMOs</w:t>
            </w:r>
          </w:p>
        </w:tc>
        <w:tc>
          <w:tcPr>
            <w:tcW w:w="4230" w:type="dxa"/>
          </w:tcPr>
          <w:p w14:paraId="23869DCE" w14:textId="3E7D72C7" w:rsidR="00542879" w:rsidRPr="00E0434B" w:rsidRDefault="00542879">
            <w:r w:rsidRPr="008F5BC3">
              <w:rPr>
                <w:b/>
                <w:bCs/>
              </w:rPr>
              <w:t xml:space="preserve">Thato Mogapi, </w:t>
            </w:r>
            <w:r w:rsidRPr="00542879">
              <w:t>National Focal Point from South Africa</w:t>
            </w:r>
          </w:p>
        </w:tc>
      </w:tr>
      <w:tr w:rsidR="00542879" w14:paraId="49A88E33" w14:textId="77777777" w:rsidTr="00542879">
        <w:tc>
          <w:tcPr>
            <w:tcW w:w="4590" w:type="dxa"/>
          </w:tcPr>
          <w:p w14:paraId="69DB3F9A" w14:textId="0B61CF99" w:rsidR="00542879" w:rsidRPr="00542879" w:rsidRDefault="00542879">
            <w:r w:rsidRPr="00542879">
              <w:t xml:space="preserve">Socio-economic Considerations regarding LMOs and General Congratulatory Note </w:t>
            </w:r>
          </w:p>
        </w:tc>
        <w:tc>
          <w:tcPr>
            <w:tcW w:w="4230" w:type="dxa"/>
          </w:tcPr>
          <w:p w14:paraId="1B23DB80" w14:textId="4D809AFC" w:rsidR="00542879" w:rsidRDefault="00542879" w:rsidP="00542879">
            <w:r w:rsidRPr="00542879">
              <w:rPr>
                <w:b/>
                <w:bCs/>
              </w:rPr>
              <w:t>Maria Lorelie U. Agbagala</w:t>
            </w:r>
            <w:r>
              <w:rPr>
                <w:b/>
                <w:bCs/>
              </w:rPr>
              <w:t xml:space="preserve">, </w:t>
            </w:r>
            <w:r w:rsidRPr="00542879">
              <w:t>BCH National Focal Point</w:t>
            </w:r>
            <w:r w:rsidRPr="00542879">
              <w:t xml:space="preserve"> </w:t>
            </w:r>
            <w:r>
              <w:t xml:space="preserve">from </w:t>
            </w:r>
            <w:r w:rsidRPr="00542879">
              <w:t>the Philippines</w:t>
            </w:r>
          </w:p>
        </w:tc>
      </w:tr>
      <w:tr w:rsidR="00542879" w14:paraId="0ABCD6CF" w14:textId="77777777" w:rsidTr="00542879">
        <w:tc>
          <w:tcPr>
            <w:tcW w:w="4590" w:type="dxa"/>
          </w:tcPr>
          <w:p w14:paraId="32492486" w14:textId="590390CC" w:rsidR="00542879" w:rsidRPr="001E6EDD" w:rsidRDefault="001E6EDD">
            <w:r w:rsidRPr="001E6EDD">
              <w:t xml:space="preserve">Role of the Biosafety </w:t>
            </w:r>
            <w:proofErr w:type="gramStart"/>
            <w:r w:rsidRPr="001E6EDD">
              <w:t>Clearing-House</w:t>
            </w:r>
            <w:proofErr w:type="gramEnd"/>
            <w:r w:rsidRPr="001E6EDD">
              <w:t xml:space="preserve">  </w:t>
            </w:r>
          </w:p>
        </w:tc>
        <w:tc>
          <w:tcPr>
            <w:tcW w:w="4230" w:type="dxa"/>
            <w:shd w:val="clear" w:color="auto" w:fill="auto"/>
          </w:tcPr>
          <w:p w14:paraId="408007ED" w14:textId="616545E7" w:rsidR="00542879" w:rsidRDefault="001E6EDD" w:rsidP="003D0CA4">
            <w:r w:rsidRPr="008F5BC3">
              <w:rPr>
                <w:b/>
                <w:bCs/>
              </w:rPr>
              <w:t>Enrique N. Fernández-Northcote</w:t>
            </w:r>
            <w:r>
              <w:rPr>
                <w:b/>
                <w:bCs/>
              </w:rPr>
              <w:t xml:space="preserve">, </w:t>
            </w:r>
            <w:r w:rsidRPr="001E6EDD">
              <w:t xml:space="preserve">Former BCH Focal Point for Peru (Head of Institute of Biotechnology, Universidad Nacional </w:t>
            </w:r>
            <w:proofErr w:type="spellStart"/>
            <w:r w:rsidRPr="001E6EDD">
              <w:t>Agraria</w:t>
            </w:r>
            <w:proofErr w:type="spellEnd"/>
            <w:r w:rsidRPr="001E6EDD">
              <w:t xml:space="preserve"> La Molina)</w:t>
            </w:r>
          </w:p>
        </w:tc>
      </w:tr>
      <w:tr w:rsidR="00BF39E1" w14:paraId="61283AEE" w14:textId="77777777" w:rsidTr="00542879">
        <w:tc>
          <w:tcPr>
            <w:tcW w:w="4590" w:type="dxa"/>
          </w:tcPr>
          <w:p w14:paraId="72FB430B" w14:textId="7CD3DABE" w:rsidR="00BF39E1" w:rsidRDefault="00BF39E1">
            <w:r>
              <w:t>Video 1</w:t>
            </w:r>
          </w:p>
        </w:tc>
        <w:tc>
          <w:tcPr>
            <w:tcW w:w="4230" w:type="dxa"/>
            <w:shd w:val="clear" w:color="auto" w:fill="auto"/>
          </w:tcPr>
          <w:p w14:paraId="2C47FFAC" w14:textId="4F54729F" w:rsidR="00BF39E1" w:rsidRPr="00A20995" w:rsidRDefault="00BF39E1">
            <w:pPr>
              <w:rPr>
                <w:b/>
                <w:bCs/>
              </w:rPr>
            </w:pPr>
            <w:r>
              <w:rPr>
                <w:b/>
                <w:bCs/>
              </w:rPr>
              <w:t>Worku Yifru</w:t>
            </w:r>
            <w:r w:rsidR="0004730B">
              <w:rPr>
                <w:b/>
                <w:bCs/>
              </w:rPr>
              <w:t xml:space="preserve">, </w:t>
            </w:r>
            <w:r w:rsidR="0004730B" w:rsidRPr="0004730B">
              <w:t>Legal Officer, SCBD</w:t>
            </w:r>
          </w:p>
        </w:tc>
      </w:tr>
      <w:tr w:rsidR="001E6EDD" w14:paraId="4C31AFC7" w14:textId="77777777" w:rsidTr="00542879">
        <w:tc>
          <w:tcPr>
            <w:tcW w:w="4590" w:type="dxa"/>
          </w:tcPr>
          <w:p w14:paraId="47FD1207" w14:textId="5048365A" w:rsidR="001E6EDD" w:rsidRDefault="001E6EDD">
            <w:r>
              <w:t xml:space="preserve">Video </w:t>
            </w:r>
            <w:r w:rsidR="00BF39E1">
              <w:t xml:space="preserve">2 </w:t>
            </w:r>
          </w:p>
        </w:tc>
        <w:tc>
          <w:tcPr>
            <w:tcW w:w="4230" w:type="dxa"/>
            <w:shd w:val="clear" w:color="auto" w:fill="auto"/>
          </w:tcPr>
          <w:p w14:paraId="52A983CA" w14:textId="1341E3ED" w:rsidR="001E6EDD" w:rsidRPr="008833B0" w:rsidRDefault="00A20995">
            <w:pPr>
              <w:rPr>
                <w:b/>
                <w:bCs/>
              </w:rPr>
            </w:pPr>
            <w:r w:rsidRPr="00A20995">
              <w:rPr>
                <w:b/>
                <w:bCs/>
              </w:rPr>
              <w:t>Malaysia, Austria, Burkina Faso, Belarus, Hungary, Tunisia, Brazil and Former Co-Chair Open-Ended Working Group of Legal and Technical Experts on Liability and Redress</w:t>
            </w:r>
          </w:p>
        </w:tc>
      </w:tr>
      <w:tr w:rsidR="001E6EDD" w14:paraId="2BAF0724" w14:textId="77777777" w:rsidTr="00542879">
        <w:tc>
          <w:tcPr>
            <w:tcW w:w="4590" w:type="dxa"/>
          </w:tcPr>
          <w:p w14:paraId="61A9D97F" w14:textId="5E9F7C1A" w:rsidR="001E6EDD" w:rsidRDefault="001E6EDD">
            <w:r>
              <w:t xml:space="preserve">20 Years of the Protocol </w:t>
            </w:r>
          </w:p>
        </w:tc>
        <w:tc>
          <w:tcPr>
            <w:tcW w:w="4230" w:type="dxa"/>
            <w:shd w:val="clear" w:color="auto" w:fill="auto"/>
          </w:tcPr>
          <w:p w14:paraId="4C09B69A" w14:textId="13215A68" w:rsidR="001E6EDD" w:rsidRPr="008833B0" w:rsidRDefault="001E6EDD">
            <w:pPr>
              <w:rPr>
                <w:b/>
                <w:bCs/>
              </w:rPr>
            </w:pPr>
            <w:r w:rsidRPr="001E6EDD">
              <w:rPr>
                <w:b/>
                <w:bCs/>
              </w:rPr>
              <w:t xml:space="preserve">Cyrie </w:t>
            </w:r>
            <w:proofErr w:type="spellStart"/>
            <w:r w:rsidRPr="001E6EDD">
              <w:rPr>
                <w:b/>
                <w:bCs/>
              </w:rPr>
              <w:t>Sendashonga</w:t>
            </w:r>
            <w:proofErr w:type="spellEnd"/>
            <w:r w:rsidRPr="001E6EDD">
              <w:rPr>
                <w:b/>
                <w:bCs/>
              </w:rPr>
              <w:t xml:space="preserve">, </w:t>
            </w:r>
            <w:r w:rsidRPr="001E6EDD">
              <w:t>Fo</w:t>
            </w:r>
            <w:r w:rsidRPr="001E6EDD">
              <w:t>rmer Head of Biosafety Unit</w:t>
            </w:r>
            <w:r>
              <w:t xml:space="preserve">, </w:t>
            </w:r>
            <w:r w:rsidRPr="001E6EDD">
              <w:t>SCBD</w:t>
            </w:r>
          </w:p>
        </w:tc>
      </w:tr>
      <w:tr w:rsidR="001E6EDD" w14:paraId="6C096A18" w14:textId="77777777" w:rsidTr="00542879">
        <w:tc>
          <w:tcPr>
            <w:tcW w:w="4590" w:type="dxa"/>
          </w:tcPr>
          <w:p w14:paraId="33D30C75" w14:textId="1BC297AF" w:rsidR="001E6EDD" w:rsidRDefault="001E6EDD">
            <w:r>
              <w:t xml:space="preserve">Video </w:t>
            </w:r>
            <w:r w:rsidR="00BF39E1">
              <w:t>3</w:t>
            </w:r>
          </w:p>
        </w:tc>
        <w:tc>
          <w:tcPr>
            <w:tcW w:w="4230" w:type="dxa"/>
            <w:shd w:val="clear" w:color="auto" w:fill="auto"/>
          </w:tcPr>
          <w:p w14:paraId="4291BCEB" w14:textId="43727689" w:rsidR="001E6EDD" w:rsidRPr="008833B0" w:rsidRDefault="001E6EDD">
            <w:pPr>
              <w:rPr>
                <w:b/>
                <w:bCs/>
              </w:rPr>
            </w:pPr>
            <w:r w:rsidRPr="00395DB8">
              <w:rPr>
                <w:b/>
                <w:bCs/>
              </w:rPr>
              <w:t xml:space="preserve">Charles Gbedemah, </w:t>
            </w:r>
            <w:r w:rsidRPr="001E6EDD">
              <w:t xml:space="preserve">Former Head of </w:t>
            </w:r>
            <w:r>
              <w:t>B</w:t>
            </w:r>
            <w:r w:rsidRPr="001E6EDD">
              <w:t xml:space="preserve">iosafety </w:t>
            </w:r>
            <w:r>
              <w:t>U</w:t>
            </w:r>
            <w:r w:rsidRPr="001E6EDD">
              <w:t xml:space="preserve">nit and former Director </w:t>
            </w:r>
            <w:r>
              <w:t xml:space="preserve">of the </w:t>
            </w:r>
            <w:r w:rsidRPr="001E6EDD">
              <w:t>Science and Policy</w:t>
            </w:r>
            <w:r>
              <w:t xml:space="preserve"> Division, SCBD</w:t>
            </w:r>
          </w:p>
        </w:tc>
      </w:tr>
      <w:tr w:rsidR="001E6EDD" w14:paraId="4F7EA0D4" w14:textId="77777777" w:rsidTr="00542879">
        <w:tc>
          <w:tcPr>
            <w:tcW w:w="4590" w:type="dxa"/>
          </w:tcPr>
          <w:p w14:paraId="5D0F3811" w14:textId="3A6E7F72" w:rsidR="001E6EDD" w:rsidRDefault="00A20995">
            <w:r>
              <w:t xml:space="preserve">UNEP GEF Role – Biosafety Projects </w:t>
            </w:r>
          </w:p>
        </w:tc>
        <w:tc>
          <w:tcPr>
            <w:tcW w:w="4230" w:type="dxa"/>
            <w:shd w:val="clear" w:color="auto" w:fill="auto"/>
          </w:tcPr>
          <w:p w14:paraId="2BE6C775" w14:textId="5E3C4727" w:rsidR="001E6EDD" w:rsidRPr="008833B0" w:rsidRDefault="00A20995">
            <w:pPr>
              <w:rPr>
                <w:b/>
                <w:bCs/>
              </w:rPr>
            </w:pPr>
            <w:r w:rsidRPr="003E215E">
              <w:rPr>
                <w:b/>
                <w:bCs/>
              </w:rPr>
              <w:t xml:space="preserve">Alex Owusu-Biney, </w:t>
            </w:r>
            <w:r w:rsidRPr="00A20995">
              <w:t>UNEP</w:t>
            </w:r>
            <w:r w:rsidR="00A67735">
              <w:t xml:space="preserve">, </w:t>
            </w:r>
            <w:r w:rsidR="00A67735">
              <w:t>Portfolio Manager (Biosafety)</w:t>
            </w:r>
          </w:p>
        </w:tc>
      </w:tr>
      <w:tr w:rsidR="00A20995" w14:paraId="5E83F365" w14:textId="77777777" w:rsidTr="00542879">
        <w:tc>
          <w:tcPr>
            <w:tcW w:w="4590" w:type="dxa"/>
          </w:tcPr>
          <w:p w14:paraId="796BCB1C" w14:textId="19BBEA87" w:rsidR="00A20995" w:rsidRDefault="00B531FC">
            <w:r w:rsidRPr="00B531FC">
              <w:t>Role of Non-governmental Organizations over the last 20 years</w:t>
            </w:r>
          </w:p>
        </w:tc>
        <w:tc>
          <w:tcPr>
            <w:tcW w:w="4230" w:type="dxa"/>
            <w:shd w:val="clear" w:color="auto" w:fill="auto"/>
          </w:tcPr>
          <w:p w14:paraId="375BF99E" w14:textId="38CA0659" w:rsidR="00A20995" w:rsidRPr="008833B0" w:rsidRDefault="00B531FC">
            <w:pPr>
              <w:rPr>
                <w:b/>
                <w:bCs/>
              </w:rPr>
            </w:pPr>
            <w:bookmarkStart w:id="0" w:name="_Hlk144992657"/>
            <w:r w:rsidRPr="003E215E">
              <w:rPr>
                <w:b/>
                <w:bCs/>
              </w:rPr>
              <w:t>Lim Li Ching</w:t>
            </w:r>
            <w:bookmarkEnd w:id="0"/>
            <w:r w:rsidRPr="003E215E">
              <w:rPr>
                <w:b/>
                <w:bCs/>
              </w:rPr>
              <w:t xml:space="preserve">, </w:t>
            </w:r>
            <w:r w:rsidRPr="00B531FC">
              <w:t>Senior Researcher at the Third World Network</w:t>
            </w:r>
          </w:p>
        </w:tc>
      </w:tr>
      <w:tr w:rsidR="00B531FC" w:rsidRPr="00B531FC" w14:paraId="0639207B" w14:textId="77777777" w:rsidTr="00542879">
        <w:tc>
          <w:tcPr>
            <w:tcW w:w="4590" w:type="dxa"/>
          </w:tcPr>
          <w:p w14:paraId="51A32DE0" w14:textId="0D9E19C2" w:rsidR="00B531FC" w:rsidRPr="00B531FC" w:rsidRDefault="00B531FC">
            <w:r>
              <w:t xml:space="preserve">Video </w:t>
            </w:r>
            <w:r w:rsidR="00BF39E1">
              <w:t>4</w:t>
            </w:r>
            <w:r w:rsidR="00527E67">
              <w:t xml:space="preserve"> and 5</w:t>
            </w:r>
          </w:p>
        </w:tc>
        <w:tc>
          <w:tcPr>
            <w:tcW w:w="4230" w:type="dxa"/>
            <w:shd w:val="clear" w:color="auto" w:fill="auto"/>
          </w:tcPr>
          <w:p w14:paraId="7B4EEBC3" w14:textId="4DB595F8" w:rsidR="00232D72" w:rsidRDefault="00232D72">
            <w:pPr>
              <w:rPr>
                <w:b/>
                <w:bCs/>
              </w:rPr>
            </w:pPr>
            <w:r w:rsidRPr="00B531FC">
              <w:rPr>
                <w:b/>
                <w:bCs/>
              </w:rPr>
              <w:t>Kamal Kumar Rai</w:t>
            </w:r>
            <w:r>
              <w:t>, an IPLC from Nepal</w:t>
            </w:r>
            <w:r>
              <w:t xml:space="preserve"> and </w:t>
            </w:r>
          </w:p>
          <w:p w14:paraId="7C23D897" w14:textId="192583D0" w:rsidR="00B531FC" w:rsidRPr="00B531FC" w:rsidRDefault="00B531FC">
            <w:pPr>
              <w:rPr>
                <w:b/>
                <w:bCs/>
              </w:rPr>
            </w:pPr>
            <w:r w:rsidRPr="00B531FC">
              <w:rPr>
                <w:b/>
                <w:bCs/>
              </w:rPr>
              <w:lastRenderedPageBreak/>
              <w:t>Sarah Lukie</w:t>
            </w:r>
            <w:r w:rsidRPr="00B531FC">
              <w:rPr>
                <w:b/>
                <w:bCs/>
              </w:rPr>
              <w:t xml:space="preserve">, </w:t>
            </w:r>
            <w:r w:rsidRPr="00B531FC">
              <w:t xml:space="preserve">Vice President, Trade </w:t>
            </w:r>
            <w:proofErr w:type="gramStart"/>
            <w:r w:rsidRPr="00B531FC">
              <w:t>Policy</w:t>
            </w:r>
            <w:proofErr w:type="gramEnd"/>
            <w:r w:rsidRPr="00B531FC">
              <w:t xml:space="preserve"> and International Affairs, </w:t>
            </w:r>
            <w:proofErr w:type="spellStart"/>
            <w:r w:rsidRPr="00B531FC">
              <w:t>Croplife</w:t>
            </w:r>
            <w:proofErr w:type="spellEnd"/>
            <w:r w:rsidRPr="00B531FC">
              <w:t xml:space="preserve"> International and Executive Director, Global Industry Coalition</w:t>
            </w:r>
            <w:r>
              <w:rPr>
                <w:b/>
                <w:bCs/>
              </w:rPr>
              <w:t xml:space="preserve"> </w:t>
            </w:r>
          </w:p>
        </w:tc>
      </w:tr>
      <w:tr w:rsidR="00B531FC" w14:paraId="71FDCC43" w14:textId="77777777" w:rsidTr="00542879">
        <w:tc>
          <w:tcPr>
            <w:tcW w:w="4590" w:type="dxa"/>
          </w:tcPr>
          <w:p w14:paraId="4C416ED8" w14:textId="3ED5ACD5" w:rsidR="00B531FC" w:rsidRDefault="00B531FC">
            <w:r>
              <w:lastRenderedPageBreak/>
              <w:t>Thank you notes</w:t>
            </w:r>
          </w:p>
        </w:tc>
        <w:tc>
          <w:tcPr>
            <w:tcW w:w="4230" w:type="dxa"/>
            <w:shd w:val="clear" w:color="auto" w:fill="auto"/>
          </w:tcPr>
          <w:p w14:paraId="054638CD" w14:textId="0897ED25" w:rsidR="00B531FC" w:rsidRPr="008833B0" w:rsidRDefault="00B531FC">
            <w:pPr>
              <w:rPr>
                <w:b/>
                <w:bCs/>
              </w:rPr>
            </w:pPr>
            <w:r w:rsidRPr="00ED21BA">
              <w:rPr>
                <w:b/>
                <w:bCs/>
                <w:color w:val="000000"/>
              </w:rPr>
              <w:t>Ulrika</w:t>
            </w:r>
            <w:r>
              <w:rPr>
                <w:b/>
                <w:bCs/>
                <w:color w:val="000000"/>
              </w:rPr>
              <w:t xml:space="preserve"> Nilsson, </w:t>
            </w:r>
            <w:r w:rsidRPr="00B531FC">
              <w:rPr>
                <w:color w:val="000000"/>
              </w:rPr>
              <w:t>Associate Information Officer, SCBD</w:t>
            </w:r>
          </w:p>
        </w:tc>
      </w:tr>
      <w:tr w:rsidR="00527E67" w14:paraId="2CC99E9A" w14:textId="77777777" w:rsidTr="00542879">
        <w:tc>
          <w:tcPr>
            <w:tcW w:w="4590" w:type="dxa"/>
          </w:tcPr>
          <w:p w14:paraId="12F4B1A7" w14:textId="79BF9FCB" w:rsidR="00527E67" w:rsidRDefault="00527E67">
            <w:r>
              <w:t>Video 6</w:t>
            </w:r>
          </w:p>
        </w:tc>
        <w:tc>
          <w:tcPr>
            <w:tcW w:w="4230" w:type="dxa"/>
            <w:shd w:val="clear" w:color="auto" w:fill="auto"/>
          </w:tcPr>
          <w:p w14:paraId="27ED0166" w14:textId="51268CC9" w:rsidR="00527E67" w:rsidRDefault="00527E67">
            <w:r>
              <w:rPr>
                <w:b/>
                <w:bCs/>
                <w:color w:val="000000"/>
              </w:rPr>
              <w:t xml:space="preserve">Play this video at: </w:t>
            </w:r>
            <w:hyperlink r:id="rId10" w:history="1">
              <w:r w:rsidRPr="00715068">
                <w:rPr>
                  <w:rStyle w:val="Hyperlink"/>
                </w:rPr>
                <w:t>https://bch.cbd.int/protocol/cpb_media_video1.shtml</w:t>
              </w:r>
            </w:hyperlink>
          </w:p>
          <w:p w14:paraId="50501F32" w14:textId="69971683" w:rsidR="00527E67" w:rsidRPr="00ED21BA" w:rsidRDefault="00527E67">
            <w:pPr>
              <w:rPr>
                <w:b/>
                <w:bCs/>
                <w:color w:val="000000"/>
              </w:rPr>
            </w:pPr>
          </w:p>
        </w:tc>
      </w:tr>
    </w:tbl>
    <w:p w14:paraId="5A27AD84" w14:textId="7B85B8C4" w:rsidR="00A312ED" w:rsidRDefault="00A312ED" w:rsidP="00A943D6"/>
    <w:sectPr w:rsidR="00A3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8D17" w14:textId="77777777" w:rsidR="001262B5" w:rsidRDefault="001262B5" w:rsidP="00E0434B">
      <w:pPr>
        <w:spacing w:after="0" w:line="240" w:lineRule="auto"/>
      </w:pPr>
      <w:r>
        <w:separator/>
      </w:r>
    </w:p>
  </w:endnote>
  <w:endnote w:type="continuationSeparator" w:id="0">
    <w:p w14:paraId="3E76562D" w14:textId="77777777" w:rsidR="001262B5" w:rsidRDefault="001262B5" w:rsidP="00E0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92AC" w14:textId="77777777" w:rsidR="001262B5" w:rsidRDefault="001262B5" w:rsidP="00E0434B">
      <w:pPr>
        <w:spacing w:after="0" w:line="240" w:lineRule="auto"/>
      </w:pPr>
      <w:r>
        <w:separator/>
      </w:r>
    </w:p>
  </w:footnote>
  <w:footnote w:type="continuationSeparator" w:id="0">
    <w:p w14:paraId="6E0E6582" w14:textId="77777777" w:rsidR="001262B5" w:rsidRDefault="001262B5" w:rsidP="00E0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805"/>
    <w:multiLevelType w:val="hybridMultilevel"/>
    <w:tmpl w:val="18445BA4"/>
    <w:lvl w:ilvl="0" w:tplc="0DE4609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A6097"/>
    <w:multiLevelType w:val="hybridMultilevel"/>
    <w:tmpl w:val="808C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674129">
    <w:abstractNumId w:val="0"/>
  </w:num>
  <w:num w:numId="2" w16cid:durableId="179316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39"/>
    <w:rsid w:val="00001407"/>
    <w:rsid w:val="00046812"/>
    <w:rsid w:val="0004730B"/>
    <w:rsid w:val="000B1D4A"/>
    <w:rsid w:val="000F2F92"/>
    <w:rsid w:val="000F76BB"/>
    <w:rsid w:val="001262B5"/>
    <w:rsid w:val="0016326B"/>
    <w:rsid w:val="0017646E"/>
    <w:rsid w:val="001B31D6"/>
    <w:rsid w:val="001B71BF"/>
    <w:rsid w:val="001D59CA"/>
    <w:rsid w:val="001E6EDD"/>
    <w:rsid w:val="001F5EDE"/>
    <w:rsid w:val="002257ED"/>
    <w:rsid w:val="00230B23"/>
    <w:rsid w:val="00232D72"/>
    <w:rsid w:val="002935F1"/>
    <w:rsid w:val="002A777D"/>
    <w:rsid w:val="002C4C32"/>
    <w:rsid w:val="00321F0F"/>
    <w:rsid w:val="003B2D2B"/>
    <w:rsid w:val="003D0C70"/>
    <w:rsid w:val="003D0CA4"/>
    <w:rsid w:val="003D4AC4"/>
    <w:rsid w:val="003E31E1"/>
    <w:rsid w:val="00440F5A"/>
    <w:rsid w:val="004C535C"/>
    <w:rsid w:val="004D4110"/>
    <w:rsid w:val="00527E67"/>
    <w:rsid w:val="005410B0"/>
    <w:rsid w:val="00542879"/>
    <w:rsid w:val="005F2872"/>
    <w:rsid w:val="005F5670"/>
    <w:rsid w:val="00627F53"/>
    <w:rsid w:val="007019A1"/>
    <w:rsid w:val="00751B72"/>
    <w:rsid w:val="00753058"/>
    <w:rsid w:val="007B1001"/>
    <w:rsid w:val="007C082F"/>
    <w:rsid w:val="007F0530"/>
    <w:rsid w:val="0082442E"/>
    <w:rsid w:val="00825A8B"/>
    <w:rsid w:val="008833B0"/>
    <w:rsid w:val="008D3168"/>
    <w:rsid w:val="009306EB"/>
    <w:rsid w:val="00946342"/>
    <w:rsid w:val="00962739"/>
    <w:rsid w:val="00963F2C"/>
    <w:rsid w:val="00966F5D"/>
    <w:rsid w:val="00970F80"/>
    <w:rsid w:val="009B15F8"/>
    <w:rsid w:val="009E0660"/>
    <w:rsid w:val="009F5A12"/>
    <w:rsid w:val="00A143B3"/>
    <w:rsid w:val="00A20995"/>
    <w:rsid w:val="00A312ED"/>
    <w:rsid w:val="00A32993"/>
    <w:rsid w:val="00A42257"/>
    <w:rsid w:val="00A62276"/>
    <w:rsid w:val="00A67735"/>
    <w:rsid w:val="00A71C8D"/>
    <w:rsid w:val="00A943D6"/>
    <w:rsid w:val="00B32F1C"/>
    <w:rsid w:val="00B531FC"/>
    <w:rsid w:val="00B53998"/>
    <w:rsid w:val="00B56C83"/>
    <w:rsid w:val="00B67309"/>
    <w:rsid w:val="00B954EB"/>
    <w:rsid w:val="00BB49C8"/>
    <w:rsid w:val="00BB6E46"/>
    <w:rsid w:val="00BF39E1"/>
    <w:rsid w:val="00BF72B3"/>
    <w:rsid w:val="00C42901"/>
    <w:rsid w:val="00CF06A3"/>
    <w:rsid w:val="00CF5484"/>
    <w:rsid w:val="00D51799"/>
    <w:rsid w:val="00D7046C"/>
    <w:rsid w:val="00D70A49"/>
    <w:rsid w:val="00D92480"/>
    <w:rsid w:val="00DD02F3"/>
    <w:rsid w:val="00E0434B"/>
    <w:rsid w:val="00E15A94"/>
    <w:rsid w:val="00E474E4"/>
    <w:rsid w:val="00E7330B"/>
    <w:rsid w:val="00EE2BD2"/>
    <w:rsid w:val="00F115BD"/>
    <w:rsid w:val="00F7694A"/>
    <w:rsid w:val="00FD010B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A7908"/>
  <w15:chartTrackingRefBased/>
  <w15:docId w15:val="{73BA75D9-BB75-45F7-B959-BE863800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2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4B"/>
  </w:style>
  <w:style w:type="paragraph" w:styleId="Footer">
    <w:name w:val="footer"/>
    <w:basedOn w:val="Normal"/>
    <w:link w:val="FooterChar"/>
    <w:uiPriority w:val="99"/>
    <w:unhideWhenUsed/>
    <w:rsid w:val="00E0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4B"/>
  </w:style>
  <w:style w:type="character" w:styleId="Hyperlink">
    <w:name w:val="Hyperlink"/>
    <w:basedOn w:val="DefaultParagraphFont"/>
    <w:uiPriority w:val="99"/>
    <w:unhideWhenUsed/>
    <w:rsid w:val="00527E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ch.cbd.int/protocol/cpb_media_video1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9A1CA3BED3C469C139F788A31C985" ma:contentTypeVersion="13" ma:contentTypeDescription="Create a new document." ma:contentTypeScope="" ma:versionID="6b4ca894b3120fd35fb53bb203eaed65">
  <xsd:schema xmlns:xsd="http://www.w3.org/2001/XMLSchema" xmlns:xs="http://www.w3.org/2001/XMLSchema" xmlns:p="http://schemas.microsoft.com/office/2006/metadata/properties" xmlns:ns2="2b17de70-292b-4cdd-ad12-91d4f3f90ca7" xmlns:ns3="9ab5e01d-22f1-442b-9c00-f7642eadf620" targetNamespace="http://schemas.microsoft.com/office/2006/metadata/properties" ma:root="true" ma:fieldsID="9dc6b7ce8100998052fe1c0fdfeb4e3d" ns2:_="" ns3:_="">
    <xsd:import namespace="2b17de70-292b-4cdd-ad12-91d4f3f90ca7"/>
    <xsd:import namespace="9ab5e01d-22f1-442b-9c00-f7642eadf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de70-292b-4cdd-ad12-91d4f3f90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5e01d-22f1-442b-9c00-f7642eadf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650DA-8A2E-41BC-9235-44B1F1FBA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0C73B-3B90-4194-9FCE-B7DEA9DFC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7de70-292b-4cdd-ad12-91d4f3f90ca7"/>
    <ds:schemaRef ds:uri="9ab5e01d-22f1-442b-9c00-f7642eadf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A0CFE-B97F-464E-B171-D5C681E50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Austein Mcloughlin</dc:creator>
  <cp:keywords/>
  <dc:description/>
  <cp:lastModifiedBy>Ulrika Nilsson</cp:lastModifiedBy>
  <cp:revision>2</cp:revision>
  <cp:lastPrinted>2023-09-10T13:52:00Z</cp:lastPrinted>
  <dcterms:created xsi:type="dcterms:W3CDTF">2023-09-11T10:27:00Z</dcterms:created>
  <dcterms:modified xsi:type="dcterms:W3CDTF">2023-09-11T10:27:00Z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0x0101007F89A1CA3BED3C469C139F788A31C985</vt:lpwstr>
  </property>
</Properties>
</file>